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Praktyczne informacje dla opiekunów i miłośników kotów – Dzień Kota w Trójmieście.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Takiego wydarzenia brakowało na północy Polski. Już 22 lutego b.r. opiekunowie i miłośnicy kotów domowych zainteresowani zdobyciem praktycznej wiedzy na temat opieki nad ich zwierzętami, będą mogli bezpłatnie wziąć udział w poświęconej im konferencji. Równolegle prowadzone będą szkolenia.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trójmiejskiego Dnia Kota odbędą się bezpłatne prezentacje i panele, wśród których znajdą się m.in. wykład o wprowadzaniu do domu nowego kota, jego socjalizacji i dbaniu o jego potrzeby, prowadzony przez kocie behawiorystki i hodowczynie Mgr Agnieszka Dąbrowska i Mgr Alina Fijałkowska. Planowana jest również rozmowa ekspertów, dotycząca realnych szkód spowodowanych wpływem kota domowego na środowisko oraz kontrowersyjnych sytuacji, które powodują konflikt, między stanowiskiem naukowym, a ustawą o ochronie zwierząt i organizacjami prozwierzęcymi.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zapowiadają ponadto prezentacje i dyskusje na temat kocich mitów, upartości kocich opiekunów i sytuacji, w których kot zaginął. Pełny program dostępny jest w opisie wydarzenia na Facebooku: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https://www.facebook.com/events/787051421746118/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Osoby poszukujące jeszcze więcej wiedzy będą miały możliwość wziąć udział w odpłatnych szkoleniach.</w:t>
      </w:r>
      <w:r>
        <w:rPr>
          <w:rFonts w:ascii="calibri" w:hAnsi="calibri" w:eastAsia="calibri" w:cs="calibri"/>
          <w:sz w:val="24"/>
          <w:szCs w:val="24"/>
        </w:rPr>
        <w:t xml:space="preserve"> – mówi Mieszko Eichelberger, koci behawiorysta i organizator wydarzenia.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Będą one poświęcone pomocy przedweterynaryjnej, żywieniu kotów, komfortowi psychicznemu opiekuna oraz zawodowi catsittera. Rejestracja na te zajęcia prowadzona jest osobno.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 odbędzie się w sobotę 22 lutego w Gdańskim Parku Naukowo Technologicznym, zlokalizowanym przy ul. Trzy Lipy 3. W celu udziału należy wziąć udział w rejestracji. Udział w prezentacjach i panelach jest bezpłatny. Rejestracja na szkolenia (płatne) prowadzona jest osobno. Aktualne informacje organizacyjne i o zmianach w programie publikowane są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https://www.facebook.com/events/787051421746118/</w:t>
        </w:r>
      </w:hyperlink>
      <w:r>
        <w:rPr>
          <w:rFonts w:ascii="calibri" w:hAnsi="calibri" w:eastAsia="calibri" w:cs="calibri"/>
          <w:sz w:val="24"/>
          <w:szCs w:val="24"/>
        </w:rPr>
        <w:t xml:space="preserve"> Tam również pojawi się zapowiedź startu rejestracji i służące do tego linki.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już wkrótce.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events/7870514217461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2024-05-02T12:46:37+02:00</dcterms:created>
  <dcterms:modified xsi:type="dcterms:W3CDTF">2024-05-02T12:46:37+02:00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