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Może kawy? Pomorska branża gastronomiczna gotowa na zniesienie ograniczeń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weekend poprzedzający 18 maja, w pomorskich miejscowościach dało się już zobaczyć w pełni wyposażone ogródki gastronomiczne i informacje o wznawianiu działalności przez lokalne kawiarnie i restauracje. Nie były to jednak spontaniczne i przeprowadzone w pośpiechu działania. Pomorska branża turystyczna, czyli obiekty gastronomiczne, noclegowe i rekreacyjne wykorzystała przymusowe wstrzymanie działalności, aby przygotować się do późniejszego rozpoczęcia sezonu.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niedawna ponownie jest możliwość korzystania z usług gastronomicznych. Fakt ten, z radością powitali właściciele restauracji, kawiarni i barów mających możliwość wznowienia działalności zgodnie z obowiązującymi procedurami. Wyposażono się w jednorazowe rękawiczki i maseczki oraz środki do dezynfekcji, a tymczasowe zamknięcie wykorzystano by przeprowadzić prace modernizacyjne. W wielu lokalach da się zaobserwować dodatkowe wyposażenie, odnowione pomieszczenia czy też zmienione menu. Przygotowano i wyremontowano również ogródki gastronomiczne, które teraz pomogą lokalem serwować klientom ich ulubione potrawy i napoje.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firmy wznawiającej działalność po zniesieniu ograniczeń jest Pałac Poraj, w miejscowości o tej samej nazwie, którego właściciele serwują gościom nie tylko posiłki przyrządzone z lokalnych produktów, ale też przepiękne, wiejskie widoki. Restauracja Biôłi Trus z Leśnego Dworu w Sulęczynie zaprasza do przestronnej sali restauracyjnej z widokiem na Jezioro Węgorzyno. Spróbujemy tam kuchni kaszubskiej w autorskim wydaniu szefa Marcina Popielarza. Do nowej rzeczywistości wróciła również Brovarnia Gdańsk, oddając do dyspozycji gości ogródek i dwa piętra znajdujące się w XVII-wiecznym, zabytkowym spichlerzu w centrum miasta. Miejsce to powinni odwiedzić turyści szukający polskiej kuchni i potraw z produktów sezonowych. Więcej propozycji można znaleźć w bazie dostępnej od 22 maja na stronie Pomorskiej Regionalnej Organizacji Turystycznej – prot.gda.pl.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wszystkie obiekty mają jednak możliwość przyjęcia gości już teraz. Te, dla których odległość między stolikami stanowi poważne ograniczenie lub nie mogą pozwolić sobie na wystawienie ogródka wstrzymują się jeszcze z otwarciem i kontynuują działalność w dotychczasowej formie, oferując możliwość dostawy lub samodzielnego odbioru zamówień. Bardzo ważne jest, aby w takiej sytuacji pamiętać o swoich ulubionych, kameralnych biznesach i wspierać je, dokonując zakupów. Takie decyzje mają duży wpływ na to, czy w przyszłości wciąż będzie można się w nich relaksować, czy znikną z rynku!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Pomorska Regionalna Organizacja Turystyczna oraz właściciele poszczególnych lokali gastronomicznych zachęcają do korzystania z ponownie dostępnych usług, apelując jednak by ich goście podeszli do sprawy odpowiedzialnie, z zachowaniem zdrowego rozsądku.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Pamiętajmy, że zniesienie ograniczeń nie jest równoznaczne z zakończeniem epidemii.</w:t>
      </w:r>
      <w:r>
        <w:rPr>
          <w:rFonts w:ascii="calibri" w:hAnsi="calibri" w:eastAsia="calibri" w:cs="calibri"/>
          <w:sz w:val="24"/>
          <w:szCs w:val="24"/>
        </w:rPr>
        <w:t xml:space="preserve"> – mówi Łukasz Magrian, dyrektor zarządzający PROT.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drodze do restauracji czy baru pamiętajmy więc o prawidłowo założonej maseczce (którą zdejmiemy przy stoliku), zachowujmy odstęp w kolejkach i korzystajmy z zapewnionych przez lokale środków dezynfekujących.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Pomorskie lokale gastronomiczne jeszcze przed ogłoszeniem zniesienia ograniczeń przygotowywały się do bezpiecznego obsługiwania klientów i od poniedziałku 18 maja, wiele z nich zaprasza do siebie. Warto korzystać z tej możliwości, oczywiście pamiętając o bezpieczeństwie i wspólnie czekać aż sytuacja pozwoli na uruchomienie kolejnych usług. Po hotelach, restauracjach i kawiarniach, na swoją kolej czekają już obiekty rekreacyjne. Wyremontowane, wyposażone, gotowe na przyjazd gości. #PomorskieGotowe #PomorskieAktywne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2026-10-16T02:49:55+02:00</dcterms:created>
  <dcterms:modified xsi:type="dcterms:W3CDTF">2026-10-16T02:49:55+02:00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