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Ruszyło głosowanie na najlepsze atrakcje dla dzieci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dzieckowpodrozy.pl co roku publikuje zestawienie 60 najlepszych atrakcji dla dzieci. O tym, w jakiej kolejności znajdą się w rankingu decydują w głosowaniu ich fani. Tegoroczna edycja jest już dostępna w serwisie, a zbieranie głosów potrwa do 30 stycznia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atrakcje najlepiej odwiedzić całą rodziną? Co roku, w okresie zimowym propozycje przygotowuje dla nas serwis dzieckowpodrozy.pl, który publikuje ranking najlepszych atrakcji dla dzieci. Wśród nich znalazły się w tym roku m.in. Afrykarium (Wrocław), ZOO Safari Borysew, Kopalnia Soli „Wieliczka”, Muzeum Dobranocek (Rzeszów) czy też Kolejka Wąskotorowa w Puszczy Białowieskiej. Pełne zestawienie zawiera parki rozrywki, obiekty edukacyjne, nietuzinkowe muzea oraz miejsca historyczne i jest dostępne na stronie dzieckowpodrozy.pl/ranking.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zostaną przypisane ostateczne pozycje w rankingu? Zwycięzcę wybiorą internauci, a głosowanie trwa od 26 grudnia do 30 stycznia 2020. Zarówno atrakcje, jak i głosujący mogą otrzymać atrakcyjne nagrody! Aby tak się jednak stało, należy wejść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dzieckowpodrozy.pl/ranking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kliknąć „Lubię to” pod wybraną przez nas atrakcją. Są one uszeregowane alfabetycznie, a dla łatwości odnalezienia najciekawszych atrakcji w okolicy przygotowana została również interaktywna mapa. Przy okazji jest również możliwość przeczytania poświęconych im artykułów.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rodzin, kolejna odsłona rankingu to nie tylko okazja, żeby poznać nowe atrakcje, ale też otrzymać wejściówki do dwukrotnego zwycięzcy – parku rozrywki Energylandia, który został w tym roku ogłoszony Złotą Atrakcją dzieckowpodrozy.pl i nie walczy już o głosu. Z tej okazji wśród głosujących zostaną wybrane osoby, które otrzymają wejściówki 2+1 do Energylandii, ważne w najbliższym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Dziękujemy Wszystkim, którzy przyczynili się do naszego zwycięstwa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poprzednich edycjach Rankingu najlepszych atrakcji dla dzieci. Osiągnęliśmy ten sukces dzięki tysiącom głosów naszych odwiedzających i chcemy się dla nich rozwijać.</w:t>
      </w:r>
      <w:r>
        <w:rPr>
          <w:rFonts w:ascii="calibri" w:hAnsi="calibri" w:eastAsia="calibri" w:cs="calibri"/>
          <w:sz w:val="24"/>
          <w:szCs w:val="24"/>
        </w:rPr>
        <w:t xml:space="preserve"> – powiedział Kris Kojder, Dyrektor ds. wizerunku &amp; rzecznik prasowy Energylandii.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przyszłym roku park powiększy się o kolejne atrakcje, w tym nowy, spektakularny rollercoaster.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Zajęcie wysokiego miejsca w rankingu jest też interesujące dla wielu atrakcji, 10 najlepszych otrzyma certyfikat – </w:t>
      </w:r>
      <w:r>
        <w:rPr>
          <w:rFonts w:ascii="calibri" w:hAnsi="calibri" w:eastAsia="calibri" w:cs="calibri"/>
          <w:sz w:val="24"/>
          <w:szCs w:val="24"/>
          <w:b/>
        </w:rPr>
        <w:t xml:space="preserve">Najlepsza rodzinna atrakcja 2020</w:t>
      </w:r>
      <w:r>
        <w:rPr>
          <w:rFonts w:ascii="calibri" w:hAnsi="calibri" w:eastAsia="calibri" w:cs="calibri"/>
          <w:sz w:val="24"/>
          <w:szCs w:val="24"/>
        </w:rPr>
        <w:t xml:space="preserve">, będący poświadczeniem sympatii odwiedzających, a atrakcja, która zajmie pierwsze miejsce zyska dodatkowo kampanię promocyjną o zasięgu miliona wyświetleń w serwisie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Wiemy, że ranking cieszy się dużą popularnością i inspiruje wiele rodzin, które wspólnie z nami planują zarówno krótkie wycieczki jak i dłuższe wakacje. – mówi Wojciech Kreft, z dzieckowpodrozy.pl. Co roku wśród nominacji pojawiają się nowe atrakcje. Życzymy wszystkim konkurującym powodzenia, a głosującym odkrycia miejsc wartych odwiedzenia!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wyników odbędzie się na początku lutego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Serwis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Dzieckowpodrozy.pl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koncentruje się wyłącznie na potrzebach rodzin publikując inspiracje do podróży, porady, ciekawostki i konkursy. Wśród nich znajdują się m.in. spisy atrakcji, hoteli przyjaznych dzieciom oraz praktyczne wskazówki dla podróżujących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zieckowpodrozy.pl/ranking" TargetMode="External"/><Relationship Id="rId8" Type="http://schemas.openxmlformats.org/officeDocument/2006/relationships/hyperlink" Target="http://www.dzieckowpodroz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2026-05-08T18:20:58+02:00</dcterms:created>
  <dcterms:modified xsi:type="dcterms:W3CDTF">2026-05-08T18:20:58+02:00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