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Zdecydowałem #niezabieram, a 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Dawca.pl i Projekt PR ruszają z nową akcją! Startujący 21. marca projekt #NieZabieram jest następcą cenionej i kilkukrotnie nagradzanej akcji #OddajSerce, w niestandardowy sposób promującej transplantację.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#NieZabieram, oparta na mocnym, zapadającym w pamięć spocie wideo oraz wpierana materiałami w prasie, radiu oraz Internecie, ma na celu promocję idei transplantacji i świadomego dawstwa narządów w ramach działalności kampanii społecznej Dawca.pl.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Przed dawstwem powstrzymują nas m.in. wątpliwości związane z brakiem wiedzy dot. transplantacji i towarzyszące temu mity. Dlatego na start akcji nieprzypadkowo wybraliśmy czas Wielkanocy. Warto przy świątecznym stole rozmawiać również o dobrowolnych, personalnych decyzjach dotyczących dawstwa narządów po śmierci i decyzji #niezabieram</w:t>
      </w:r>
      <w:r>
        <w:rPr>
          <w:rFonts w:ascii="calibri" w:hAnsi="calibri" w:eastAsia="calibri" w:cs="calibri"/>
          <w:sz w:val="24"/>
          <w:szCs w:val="24"/>
        </w:rPr>
        <w:t xml:space="preserve"> – podkreśla Paweł Klikowicz, koordynator akcji #NieZabieram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roku 2015 w Polsce na przeszczep narządu czekało ponad 3000 osób. Tylko połowa z nich otrzymała narząd.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organizatorami akcji #NieZabieram stoi niełatwe zadanie zachęcenia Polaków do podjęcia tematu dawstwa i jego wpływu na ratowanie życia ludzkiego. Tym bardziej zachęcają do obejrzenia spotu wideo dostępnego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https://www.youtube.com/watch?v=QTtyGqLTCTM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społeczna „Dawca.pl” to innowacyjny projekt prowadzony przez grupę studentów z Gdańskiego Uniwersytetu Medycznego oraz innych gdańskich uczelni. Jej celem jest uświadamianie polskiego społeczeństwa, podnoszenie poziomu wiedzy na temat procedur przeszczepiania tkanek, komórek i narządów oraz zwiększanie społecznej akceptacji dla tej metody leczenia oraz dobrowolnego dawstwa narządów.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Projekt PR to specjaliści komunikacji online i offline. Kreatywni z wiedzą i bogatym doświadczeniem, otwarci na wyzwania i realizację nowych pomysłów. Od 2010 roku Agencja wpiera kampanię Dawca.pl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QTtyGqLTC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2026-09-22T01:31:19+02:00</dcterms:created>
  <dcterms:modified xsi:type="dcterms:W3CDTF">2026-09-22T01:31:19+02:00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