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Władza algorytmów. Cyfrowe portrety, które rządzą światem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czasach Internetu i wszechobecnych algorytmów. To, co jeszcze do niedawna wydawało się jedynie fikcją i co stworzone zostało, by ułatwić nam odbiór treści dostosowanych do naszych zainteresowań, dziś rządzi naszym światem. Każda informacja, którą pozostawiamy w sieci, każde słowo, każdy ruch śledzony jest przez miliony algorytmów, które tworzą nasz cyfrowy portret i decydują o tym, co widzimy, z kim się komunikujemy, co czytamy i jakie decyzje podejmujemy.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na łamach The Observer w 2017 r. ukazał się pierwszy artykuł o Cambridge świat wstrzymał oddech. Dzisiaj coraz głośniej mówi się o wykorzystaniu danych zgromadzonych przez Cambridge Analytica w wyborach prezydenckich w USA i referendum BREXiTowym. Dociera już do nas, że to, co sami stworzyliśmy, zaczyna nami rządzić, zmieniając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wraz z zyskaniem wszelkich dobrodziejstw Internetu straciliśmy też wolność wyboru, prawa dostępu do informacji, prywatność, wolność słowa? Dokąd jako ludzkość zmierzamy? Czy sami wprowadziliśmy w życie wizję inwigilowanego na każdy sposób społeczeństwa opisanego przez Georga Orwella? Na te i inne pytania dotyczące przyszłości świata odpowiedzą podczas eksperci zaproszeni przez Wyższe Szkoły Bankowe podczas pierwszej #DebatyWSB: „Władza algorytmów. Nasze cyfrowe portrety, które rządzą światem.”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Gościem specjalnym spotkania będzie Michał Kosiński</w:t>
      </w:r>
      <w:r>
        <w:rPr>
          <w:rFonts w:ascii="calibri" w:hAnsi="calibri" w:eastAsia="calibri" w:cs="calibri"/>
          <w:sz w:val="24"/>
          <w:szCs w:val="24"/>
        </w:rPr>
        <w:t xml:space="preserve"> – psycholog społeczny, wykładowca Uniwersytetu Stanforda, data scientist zajmujący się badaniem ludzi poprzez pozostawiane przez nich cyfrowe ślady; Jeden z czołowych specjalistów w dziedzinie psychometrii na świecie, autor ponad 70 artykułów naukowych poświęconych tematyce cyfrowych profili, koordynator projektu myPersonality, w ramach którego 150 badaczy z całego świata przeanalizowało profile 8 milionów użytkowników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debacie wezmą również udział: blogerka i felietonistka Kataryna, Maciej Gajek - dziennikarz, współautor podcastu „Instrukacja obsługi świata”, Monika Bartczak, wykładowca WSB w Toruniu, prawniczka, która specjalizuje się w tematach związanych z ochroną prywatności. Spotkanie poprowadzi dr Maciej Kawecki, Dziekan WSB w Warszawie, adwokat, koordynator prac nad reformą ochrony danych osobowych oraz dyrektor departamentu zarządzania danymi w Ministerstwie Cyfryzacji w latach 2016-2019.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#DebataWSB już 18.12.2019 roku o godz. 18.00 w Centrum Zielna, przy ul. Zielnej 37 w Warszawie. Wstęp na wydarzenie jest wolny, wystarczy pobrać bezpłatny bilet: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https://evenea.pl/event/debatawsb/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debaty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PR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Kosiński</w:t>
      </w:r>
      <w:r>
        <w:rPr>
          <w:rFonts w:ascii="calibri" w:hAnsi="calibri" w:eastAsia="calibri" w:cs="calibri"/>
          <w:sz w:val="24"/>
          <w:szCs w:val="24"/>
        </w:rPr>
        <w:t xml:space="preserve"> – psycholog społeczny, wykładowca Uniwersytetu Stanforda, data scientist zajmujący się badaniem ludzi poprzez pozostawiane przez nich cyfrowe ślady; Jeden z czołowych specjalistów w dziedzinie psychometrii na świecie, autor ponad 70 artykułów naukowych poświęconych tematyce cyfrowych profili, koordynator projektu myPersonality, w ramach którego 150 badaczy z całego świata przeanalizowało profile 8 milionów użytkowników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Sadło</w:t>
      </w:r>
      <w:r>
        <w:rPr>
          <w:rFonts w:ascii="calibri" w:hAnsi="calibri" w:eastAsia="calibri" w:cs="calibri"/>
          <w:sz w:val="24"/>
          <w:szCs w:val="24"/>
        </w:rPr>
        <w:t xml:space="preserve"> – zawodowo związana z trzecim sektorem, trenerka i konsultantka specjalizująca się w prawnych aspektach funkcjonowania organizacji pozarządowych. Aktywna komentatorka życia publicznego, pod pseudonimem Kataryna prowadziła jednego z pierwszych blogów politycznych w Polsce a ujawnienie jej tożsamości przez „Dziennik" stało się przyczynkiem do debaty o prawie do anonimowości osób zabierających głos w przestrzeni publicznej. Od niedawna felietonistka „Plusa MInusa”. Na twitterze obserwuje ją ponad 60 tysięcy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Gajek</w:t>
      </w:r>
      <w:r>
        <w:rPr>
          <w:rFonts w:ascii="calibri" w:hAnsi="calibri" w:eastAsia="calibri" w:cs="calibri"/>
          <w:sz w:val="24"/>
          <w:szCs w:val="24"/>
        </w:rPr>
        <w:t xml:space="preserve"> – jest dziennikarzem „Newsweeka”, wydawcą strony głównej, stałym współpracownikiem „Forbes Women Polska” oraz redaktorem prowadzącym specjalnych wydań „Newsweeka” o nowych technologiach. Pisze o gospodarce cyfrowej oraz wpływie technologii na człowieka – zwłaszcza o tym, jak sztuczna inteligencja wpływa na biznes i społeczeństwo. Współprowadzi podcast „Instrukcja Obsługi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Bartczak</w:t>
      </w:r>
      <w:r>
        <w:rPr>
          <w:rFonts w:ascii="calibri" w:hAnsi="calibri" w:eastAsia="calibri" w:cs="calibri"/>
          <w:sz w:val="24"/>
          <w:szCs w:val="24"/>
        </w:rPr>
        <w:t xml:space="preserve"> – wykładowca Wyższej Szkoły Bankowej w Toruniu, specjalizuje się w zagadnieniach z zakresu prawa do prywatności, prawa własności intelektualnej, nowych technologii i obszaru social – media; doradca przedsiębiorców, fundacji i konsultant kancelarii prawnych; swoją wiedzą wspiera startupy w realizacji i komercjalizacji niebanalnych projektów z pogranicza nowych technologii, nauki i sztuki; aktywistka społeczna zaangażowana w krzewienie wiedzy na temat prawa, praworządności, ochronę prawa do prywatności i pomoc prawną osobom wykluczonym; w trakcie pracy doktorskiej z zakresu własności intelektualnej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Moderacja: dr Maciej</w:t>
      </w:r>
      <w:r>
        <w:rPr>
          <w:rFonts w:ascii="calibri" w:hAnsi="calibri" w:eastAsia="calibri" w:cs="calibri"/>
          <w:sz w:val="24"/>
          <w:szCs w:val="24"/>
          <w:b/>
        </w:rPr>
        <w:t xml:space="preserve"> Kawecki</w:t>
      </w:r>
      <w:r>
        <w:rPr>
          <w:rFonts w:ascii="calibri" w:hAnsi="calibri" w:eastAsia="calibri" w:cs="calibri"/>
          <w:sz w:val="24"/>
          <w:szCs w:val="24"/>
        </w:rPr>
        <w:t xml:space="preserve"> – dziekan Wyższej Szkoły Bankowej w Warszawie. Absolwent Uniwersytetu Jagiellońskiego w Krakowie, Uniwersytetu w Sztokholmie oraz Uniwersytetu J.W. Goethego we Frankfurcie nad Menem. Ukończył z wyróżnieniem Europejską Akademię Dyplomacji. Adwokat, koordynator prac nad reformą ochrony danych osobowych oraz dyrektor departamentu zarządzania danymi w Ministerstwie Cyfryzacji w latach 2016-2019.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d6607d03874fda1f4e86d2c11962ef0d&amp;id=113998&amp;typ=eprabout:blank" TargetMode="External"/><Relationship Id="rId8" Type="http://schemas.openxmlformats.org/officeDocument/2006/relationships/hyperlink" Target="http://www.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2026-07-03T04:03:06+02:00</dcterms:created>
  <dcterms:modified xsi:type="dcterms:W3CDTF">2026-07-03T04:03:06+02:00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